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FA" w:rsidRDefault="00FD112A" w:rsidP="00FD112A">
      <w:r w:rsidRPr="00FD112A">
        <w:t>VOC</w:t>
      </w:r>
      <w:r w:rsidR="00133118">
        <w:t>E</w:t>
      </w:r>
      <w:r w:rsidRPr="00FD112A">
        <w:t xml:space="preserve"> CAPITOLATO EURO GUARDIAN ANTIGRAFFITI:</w:t>
      </w:r>
    </w:p>
    <w:p w:rsidR="00FD112A" w:rsidRDefault="00FD112A" w:rsidP="00FD112A"/>
    <w:p w:rsidR="00DF7364" w:rsidRDefault="00DF7364" w:rsidP="00DF7364">
      <w:pPr>
        <w:jc w:val="both"/>
      </w:pPr>
    </w:p>
    <w:p w:rsidR="00DF7364" w:rsidRPr="00DF7364" w:rsidRDefault="00DF7364" w:rsidP="00DF7364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 w:rsidRPr="00DF736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PROTEZIONE </w:t>
      </w:r>
      <w:r w:rsidR="0045419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SACRIFICALE</w:t>
      </w:r>
      <w:r w:rsidRPr="00DF736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:</w:t>
      </w:r>
    </w:p>
    <w:p w:rsidR="00DF7364" w:rsidRDefault="00DF7364" w:rsidP="00DF7364">
      <w:pPr>
        <w:jc w:val="both"/>
      </w:pPr>
      <w:r>
        <w:t xml:space="preserve">Nome prodotto: </w:t>
      </w:r>
      <w:r w:rsidRPr="00DF7364">
        <w:t xml:space="preserve">EURO GUARDIAN </w:t>
      </w:r>
      <w:r w:rsidR="0045419D">
        <w:t>GRAFFITI SHIELD</w:t>
      </w:r>
    </w:p>
    <w:p w:rsidR="00DF7364" w:rsidRDefault="00DF7364" w:rsidP="00DF7364">
      <w:pPr>
        <w:jc w:val="both"/>
      </w:pPr>
    </w:p>
    <w:p w:rsidR="00DF7364" w:rsidRPr="00FD112A" w:rsidRDefault="0045419D" w:rsidP="00DF7364">
      <w:pPr>
        <w:jc w:val="both"/>
      </w:pPr>
      <w:r w:rsidRPr="0045419D">
        <w:t xml:space="preserve">Trattamento finale antigraffiti della superfice soggetta ad intervento tramite applicazione di specifico strato protettivo sacrificale denominato EURO GUARDIAN GRAFFITI SHIELD consistente in emulsione </w:t>
      </w:r>
      <w:proofErr w:type="spellStart"/>
      <w:r w:rsidRPr="0045419D">
        <w:t>organosilossanica</w:t>
      </w:r>
      <w:proofErr w:type="spellEnd"/>
      <w:r w:rsidRPr="0045419D">
        <w:t xml:space="preserve"> monocomponente a base acqua, pronto all’uso, non filmogeno, con permeabilità al vapore </w:t>
      </w:r>
      <w:proofErr w:type="spellStart"/>
      <w:r w:rsidRPr="0045419D">
        <w:t>Sd</w:t>
      </w:r>
      <w:proofErr w:type="spellEnd"/>
      <w:r w:rsidRPr="0045419D">
        <w:t xml:space="preserve"> 0,70 m e densità circa 1,00 gr/cm3; testato da Istituto Centrale del Restauro e con risultati di test effettuati da organismi indipendenti di livello internazionale : esposizione agli agenti atmosferici 7 giorni - 3 mesi e 12 mesi con risultati di pulizia graffiti: 7 giorni non esposti 96,3% con acqua calda a pressione e 98,7% con </w:t>
      </w:r>
      <w:proofErr w:type="spellStart"/>
      <w:r w:rsidRPr="0045419D">
        <w:t>rimotori</w:t>
      </w:r>
      <w:proofErr w:type="spellEnd"/>
      <w:r w:rsidRPr="0045419D">
        <w:t xml:space="preserve"> chimici, 3 mesi esposti agli agenti atmosferici 88,3% con acqua calda a pressione e 100% con </w:t>
      </w:r>
      <w:proofErr w:type="spellStart"/>
      <w:r w:rsidRPr="0045419D">
        <w:t>rimotori</w:t>
      </w:r>
      <w:proofErr w:type="spellEnd"/>
      <w:r w:rsidRPr="0045419D">
        <w:t xml:space="preserve"> chimici, 12 mesi esposti agli agenti atmosferici 81,3% con </w:t>
      </w:r>
      <w:proofErr w:type="spellStart"/>
      <w:r w:rsidRPr="0045419D">
        <w:t>con</w:t>
      </w:r>
      <w:proofErr w:type="spellEnd"/>
      <w:r w:rsidRPr="0045419D">
        <w:t xml:space="preserve"> acqua calda a pressione 98% con </w:t>
      </w:r>
      <w:proofErr w:type="spellStart"/>
      <w:r w:rsidRPr="0045419D">
        <w:t>rimotori</w:t>
      </w:r>
      <w:proofErr w:type="spellEnd"/>
      <w:r w:rsidRPr="0045419D">
        <w:t xml:space="preserve"> chimici; prove di invecchiamento in laboratorio con  2000 ore di resistenza allo sfarinamento e perdita di brillantezza; riduce l’attecchimento di sporco, inquinanti, muffe e muschi. Possibilità di pulizia da eventuali graffiti con specifici </w:t>
      </w:r>
      <w:proofErr w:type="spellStart"/>
      <w:r w:rsidRPr="0045419D">
        <w:t>rimotori</w:t>
      </w:r>
      <w:proofErr w:type="spellEnd"/>
      <w:r w:rsidRPr="0045419D">
        <w:t xml:space="preserve"> con PH 6-7. Applicazione con temperature comprese tra 5°C e 20°C e secondo le seguenti metodologie: prima di procedere ad ogni trattamento impregnante i sedimenti di sporcizia e sostanze inquinanti, come le muffe e simili, devono essere rimossi con un opportuno trattamento di pulizia. Eventuali difetti, come ad esempio crepe, disconnessioni varie, </w:t>
      </w:r>
      <w:proofErr w:type="spellStart"/>
      <w:r w:rsidRPr="0045419D">
        <w:t>irregolarita</w:t>
      </w:r>
      <w:proofErr w:type="spellEnd"/>
      <w:r w:rsidRPr="0045419D">
        <w:t>̀ provocate dalla umidità, presenze saline devono essere sistemati prima dell’applicazione. Assicurarsi che l’area trattata non sia sottoposta a ristagno di umidità e di sali minerali. Eventuali sedimenti di sporcizia e sostanze inquinanti, come le muffe e simili, devono essere rimossi con un opportuno trattamento di pulizia.  Elevate concentrazioni di nitrati e di cloro sulla superfice comportano danni che non possono essere evitati con l’applicazione di un impregnante idrorepellente. Proteggere dalla pioggia durante il periodo di asciugatura (5 - 6 ore</w:t>
      </w:r>
      <w:proofErr w:type="gramStart"/>
      <w:r w:rsidRPr="0045419D">
        <w:t>) .</w:t>
      </w:r>
      <w:proofErr w:type="gramEnd"/>
      <w:r w:rsidRPr="0045419D">
        <w:t xml:space="preserve"> Attenersi scrupolosamente alle indicazioni riportate sulle schede tecniche del produttore.</w:t>
      </w:r>
      <w:r>
        <w:t xml:space="preserve"> </w:t>
      </w:r>
      <w:r w:rsidR="00DF7364" w:rsidRPr="00DF7364">
        <w:t>I prodotti devono essere corredati da Scheda di Sicurezza compilata a norma REACH</w:t>
      </w:r>
      <w:r w:rsidR="00DF7364">
        <w:t>.</w:t>
      </w:r>
      <w:r w:rsidR="00C743D1">
        <w:t xml:space="preserve"> </w:t>
      </w:r>
      <w:bookmarkStart w:id="0" w:name="_GoBack"/>
      <w:bookmarkEnd w:id="0"/>
      <w:r w:rsidR="00DF7364" w:rsidRPr="00DF7364">
        <w:t>Applicazione da effettuarsi solo da operatori specializzati</w:t>
      </w:r>
      <w:r w:rsidR="00133118">
        <w:t>.</w:t>
      </w:r>
    </w:p>
    <w:sectPr w:rsidR="00DF7364" w:rsidRPr="00FD112A" w:rsidSect="00525E82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726" w:rsidRDefault="00912726" w:rsidP="00FD112A">
      <w:r>
        <w:separator/>
      </w:r>
    </w:p>
  </w:endnote>
  <w:endnote w:type="continuationSeparator" w:id="0">
    <w:p w:rsidR="00912726" w:rsidRDefault="00912726" w:rsidP="00FD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2A" w:rsidRPr="00FD112A" w:rsidRDefault="00FD112A" w:rsidP="00FD112A">
    <w:pPr>
      <w:pStyle w:val="Pidipagin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9EB99" wp14:editId="57B0144A">
              <wp:simplePos x="0" y="0"/>
              <wp:positionH relativeFrom="column">
                <wp:posOffset>3594617</wp:posOffset>
              </wp:positionH>
              <wp:positionV relativeFrom="paragraph">
                <wp:posOffset>-883093</wp:posOffset>
              </wp:positionV>
              <wp:extent cx="2421255" cy="1266825"/>
              <wp:effectExtent l="0" t="0" r="0" b="317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255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alias w:val="Data"/>
                            <w:tag w:val=""/>
                            <w:id w:val="-38841755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7-20T00:00:00Z"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D112A" w:rsidRPr="00FD112A" w:rsidRDefault="00133118" w:rsidP="00FD112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20 luglio 2020</w:t>
                              </w:r>
                            </w:p>
                          </w:sdtContent>
                        </w:sdt>
                        <w:p w:rsidR="00FD112A" w:rsidRDefault="00FD112A" w:rsidP="00FD112A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9EB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283.05pt;margin-top:-69.55pt;width:190.6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LEWhQIAAGcFAAAOAAAAZHJzL2Uyb0RvYy54bWysVN1v0zAQf0fif7D8ztKGtoyq6VQ6DSFN&#13;&#10;28SG9uw6dmth+4ztNil//c5O0k2DlyFekvPd774/Fhet0eQgfFBgKzo+G1EiLIda2W1FfzxcfTin&#13;&#10;JERma6bBiooeRaAXy/fvFo2bixJ2oGvhCRqxYd64iu5idPOiCHwnDAtn4IRFoQRvWMSn3xa1Zw1a&#13;&#10;N7ooR6NZ0YCvnQcuQkDuZSeky2xfSsHjrZRBRKIrirHF/PX5u0nfYrlg861nbqd4Hwb7hygMUxad&#13;&#10;nkxdssjI3qs/TBnFPQSQ8YyDKUBKxUXOAbMZj15lc79jTuRcsDjBncoU/p9ZfnO480TVFZ1SYpnB&#13;&#10;Fq1ZEFozUisSRYhApqlKjQtzBN87hMf2C7TY7YEfkJmSb6U36Y9pEZRjvY+nGos2Eo7MclKOyyk6&#13;&#10;4ygbl7PZeZntF8/qzof4VYAhiaioxybm2rLDdYgYCkIHSPJm4UppnRupLWkqOvs4HWWFkwQ1tE1Y&#13;&#10;kUeiN5NS6kLPVDxqkTDafhcSS5IzSIw8jGKtPTkwHCPGubAxJ5/tIjqhJAbxFsUe/xzVW5S7PAbP&#13;&#10;YONJ2SgLPmf/Kuz65xCy7PBYyBd5JzK2m7Zv9QbqI3baQ7cxwfErhd24ZiHeMY8rgs3FtY+3+JEa&#13;&#10;sOrQU5TswP/+Gz/hcXJRSkmDK1fR8GvPvKBEf7M405/Hk0na0fyYTD+V+PAvJZv8QK7dmzVgK8Z4&#13;&#10;XBzPZMJGPZDSg3nEy7BKHlHELEe/Fd0M5Dp2RwAvCxerVQbhRjoWr+2948l06kyas4f2kXnXD2PE&#13;&#10;Ob6BYTHZ/NVMdtikaWG1jyBVHthU3K6ifdFxm/Mc95cnnYuX74x6vo/LJwAAAP//AwBQSwMEFAAG&#13;&#10;AAgAAAAhACytMevlAAAAEAEAAA8AAABkcnMvZG93bnJldi54bWxMTz1PwzAQ3ZH4D9YhsbVO0hBo&#13;&#10;GqeqihBbJUo7sLmxiQPxObKdNvDrOSZYTnd6795HtZ5sz87ah86hgHSeANPYONVhK+Dw+jR7ABai&#13;&#10;RCV7h1rAlw6wrq+vKlkqd8EXfd7HlpEIhlIKMDEOJeehMdrKMHeDRsLenbcy0ulbrry8kLjteZYk&#13;&#10;BbeyQ3IwctBbo5vP/WgF+OMu22w/3o5j9sy/W3MYF6rYCXF7Mz2uaGxWwKKe4t8H/Hag/FBTsJMb&#13;&#10;UQXWC7gripSoAmbpYkkbUZb5fQ7sJKBIcuB1xf8XqX8AAAD//wMAUEsBAi0AFAAGAAgAAAAhALaD&#13;&#10;OJL+AAAA4QEAABMAAAAAAAAAAAAAAAAAAAAAAFtDb250ZW50X1R5cGVzXS54bWxQSwECLQAUAAYA&#13;&#10;CAAAACEAOP0h/9YAAACUAQAACwAAAAAAAAAAAAAAAAAvAQAAX3JlbHMvLnJlbHNQSwECLQAUAAYA&#13;&#10;CAAAACEAdUCxFoUCAABnBQAADgAAAAAAAAAAAAAAAAAuAgAAZHJzL2Uyb0RvYy54bWxQSwECLQAU&#13;&#10;AAYACAAAACEALK0x6+UAAAAQAQAADwAAAAAAAAAAAAAAAADfBAAAZHJzL2Rvd25yZXYueG1sUEsF&#13;&#10;BgAAAAAEAAQA8wAAAPEFAAAAAA==&#13;&#10;" filled="f" stroked="f" strokeweight=".5pt">
              <v:textbox inset=",,,0">
                <w:txbx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alias w:val="Data"/>
                      <w:tag w:val=""/>
                      <w:id w:val="-388417551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0-07-20T00:00:00Z"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D112A" w:rsidRPr="00FD112A" w:rsidRDefault="00133118" w:rsidP="00FD112A">
                        <w:pPr>
                          <w:jc w:val="right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>20 luglio 2020</w:t>
                        </w:r>
                      </w:p>
                    </w:sdtContent>
                  </w:sdt>
                  <w:p w:rsidR="00FD112A" w:rsidRDefault="00FD112A" w:rsidP="00FD112A">
                    <w:pPr>
                      <w:jc w:val="center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Pr="00FD112A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B6B5B4" wp14:editId="57657BCD">
              <wp:simplePos x="0" y="0"/>
              <wp:positionH relativeFrom="rightMargin">
                <wp:posOffset>145415</wp:posOffset>
              </wp:positionH>
              <wp:positionV relativeFrom="bottomMargin">
                <wp:posOffset>141605</wp:posOffset>
              </wp:positionV>
              <wp:extent cx="307975" cy="320040"/>
              <wp:effectExtent l="0" t="0" r="0" b="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975" cy="32004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112A" w:rsidRPr="00FD112A" w:rsidRDefault="00FD112A">
                          <w:pPr>
                            <w:jc w:val="right"/>
                            <w:rPr>
                              <w:color w:val="538135" w:themeColor="accent6" w:themeShade="BF"/>
                              <w:sz w:val="28"/>
                              <w:szCs w:val="28"/>
                            </w:rPr>
                          </w:pP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begin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instrText>PAGE   \* MERGEFORMAT</w:instrTex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separate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t>2</w: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6B5B4" id="Rettangolo 40" o:spid="_x0000_s1027" style="position:absolute;left:0;text-align:left;margin-left:11.45pt;margin-top:11.15pt;width:24.25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ZREpwIAAKEFAAAOAAAAZHJzL2Uyb0RvYy54bWysVFFP2zAQfp+0/2D5fSQtdEBFiioQ0yQE&#13;&#10;CJh4dh27iWT7PNtt0v36ne0kMMbTtD6kd76773yf7+7isteK7IXzLZiKzo5KSoThULdmW9Efzzdf&#13;&#10;zijxgZmaKTCiogfh6eXq86eLzi7FHBpQtXAEQYxfdraiTQh2WRSeN0IzfwRWGDRKcJoFVN22qB3r&#13;&#10;EF2rYl6WX4sOXG0dcOE9nl5nI10lfCkFD/dSehGIqijeLaSvS99N/BarC7bcOmablg/XYP9wC81a&#13;&#10;g0knqGsWGNm59i8o3XIHHmQ44qALkLLlItWA1czKd9U8NcyKVAuS4+1Ek/9/sPxu/+BIW1f0BOkx&#13;&#10;TOMbPYqAL7YFBQQPkaHO+iU6PtkHN2gexVhuL52O/1gI6ROrh4lV0QfC8fC4PD0/XVDC0XSMb5Yx&#13;&#10;i9dg63z4JkCTKFTU4aMlLtn+1gdMiK6jS8zlQbX1TatUUtx2c6Uc2TN84PP5dblIN8aQP9yUIR1m&#13;&#10;P5uVZYI2EAEytjKYIpaYi0pSOCgR4ZV5FBLpwTLmKTA1ppgyMs6FCbNsalgt8kUWJf4ic/EesZVj&#13;&#10;RNISYESWmH/CHgBGzwwyYmeYwT+GitTXU3CuaErzUfAUkTKDCVOwbg24jypTWNWQOfuPJGVqIkuh&#13;&#10;3/SpdZJnPNlAfcB2cpDnzFt+0+Kb3jIfHpjDwcIew2UR7vEjFeCTwCBR0oD79dF59Md+RyslHQ5q&#13;&#10;Rf3PHXOCEvXd4CScz05i64aknCxO56i4t5bNW4vZ6SvAVpnhWrI8idE/qFGUDvQL7pR1zIomZjjm&#13;&#10;ruhmFK9CXh+4k7hYr5MTzrJl4dY8WR6hI8uxY5/7F+bs0NYB5+EOxpFmy3fdnX1jpIH1LoBsU+u/&#13;&#10;sjrwj3sgNdKws+Kieasnr9fNuvoNAAD//wMAUEsDBBQABgAIAAAAIQCr1bkj4QAAAAwBAAAPAAAA&#13;&#10;ZHJzL2Rvd25yZXYueG1sTE9NT8MwDL0j8R8iI3Fj6QJio2s6ISakgcShg0k7po3XljVO1WRb+fd4&#13;&#10;J7j4yXr2+8iWo+vECYfQetIwnSQgkCpvW6o1fH2+3s1BhGjIms4TavjBAMv8+iozqfVnKvC0ibVg&#13;&#10;EQqp0dDE2KdShqpBZ8LE90jM7f3gTOR1qKUdzJnFXSdVkjxKZ1pih8b0+NJgddgcnYZ1rL8/+rfD&#13;&#10;dqvWu/kulMX7flVofXszrhY8nhcgIo7x7wMuHTg/5Bys9EeyQXQalHriywveg2B+Nn0AUTKqGcg8&#13;&#10;k/9L5L8AAAD//wMAUEsBAi0AFAAGAAgAAAAhALaDOJL+AAAA4QEAABMAAAAAAAAAAAAAAAAAAAAA&#13;&#10;AFtDb250ZW50X1R5cGVzXS54bWxQSwECLQAUAAYACAAAACEAOP0h/9YAAACUAQAACwAAAAAAAAAA&#13;&#10;AAAAAAAvAQAAX3JlbHMvLnJlbHNQSwECLQAUAAYACAAAACEAjimURKcCAAChBQAADgAAAAAAAAAA&#13;&#10;AAAAAAAuAgAAZHJzL2Uyb0RvYy54bWxQSwECLQAUAAYACAAAACEAq9W5I+EAAAAMAQAADwAAAAAA&#13;&#10;AAAAAAAAAAABBQAAZHJzL2Rvd25yZXYueG1sUEsFBgAAAAAEAAQA8wAAAA8GAAAAAA==&#13;&#10;" fillcolor="#92d050" stroked="f" strokeweight="3pt">
              <v:textbox>
                <w:txbxContent>
                  <w:p w:rsidR="00FD112A" w:rsidRPr="00FD112A" w:rsidRDefault="00FD112A">
                    <w:pPr>
                      <w:jc w:val="right"/>
                      <w:rPr>
                        <w:color w:val="538135" w:themeColor="accent6" w:themeShade="BF"/>
                        <w:sz w:val="28"/>
                        <w:szCs w:val="28"/>
                      </w:rPr>
                    </w:pP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begin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instrText>PAGE   \* MERGEFORMAT</w:instrTex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separate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t>2</w: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726" w:rsidRDefault="00912726" w:rsidP="00FD112A">
      <w:r>
        <w:separator/>
      </w:r>
    </w:p>
  </w:footnote>
  <w:footnote w:type="continuationSeparator" w:id="0">
    <w:p w:rsidR="00912726" w:rsidRDefault="00912726" w:rsidP="00FD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508"/>
    </w:tblGrid>
    <w:tr w:rsidR="00FD112A" w:rsidTr="00FD112A">
      <w:tc>
        <w:tcPr>
          <w:tcW w:w="3828" w:type="dxa"/>
        </w:tcPr>
        <w:p w:rsidR="00FD112A" w:rsidRDefault="00FD112A">
          <w:pPr>
            <w:pStyle w:val="Intestazione"/>
          </w:pPr>
          <w:r>
            <w:rPr>
              <w:noProof/>
            </w:rPr>
            <w:drawing>
              <wp:inline distT="0" distB="0" distL="0" distR="0" wp14:anchorId="7DC2BFA1" wp14:editId="333E88C9">
                <wp:extent cx="1712337" cy="551283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G_Logo2 -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551" cy="566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41"/>
            <w:gridCol w:w="3141"/>
          </w:tblGrid>
          <w:tr w:rsidR="00133118" w:rsidTr="001C070E">
            <w:tc>
              <w:tcPr>
                <w:tcW w:w="3141" w:type="dxa"/>
              </w:tcPr>
              <w:p w:rsidR="00133118" w:rsidRDefault="00133118" w:rsidP="00133118">
                <w:pPr>
                  <w:pStyle w:val="Intestazione"/>
                </w:pPr>
                <w:r w:rsidRPr="00FD112A">
                  <w:rPr>
                    <w:b/>
                    <w:sz w:val="28"/>
                    <w:szCs w:val="28"/>
                  </w:rPr>
                  <w:t>Voci di Capitolato</w:t>
                </w:r>
              </w:p>
            </w:tc>
            <w:tc>
              <w:tcPr>
                <w:tcW w:w="3141" w:type="dxa"/>
              </w:tcPr>
              <w:p w:rsidR="00133118" w:rsidRDefault="00133118" w:rsidP="00133118">
                <w:pPr>
                  <w:pStyle w:val="Intestazione"/>
                </w:pPr>
                <w:r>
                  <w:rPr>
                    <w:noProof/>
                  </w:rPr>
                  <w:drawing>
                    <wp:inline distT="0" distB="0" distL="0" distR="0" wp14:anchorId="43154EC3" wp14:editId="237B708C">
                      <wp:extent cx="1772128" cy="416214"/>
                      <wp:effectExtent l="0" t="0" r="0" b="3175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graffiti-guard-logo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7044" cy="4244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D112A" w:rsidRPr="00FD112A" w:rsidRDefault="00FD112A">
          <w:pPr>
            <w:pStyle w:val="Intestazione"/>
            <w:rPr>
              <w:b/>
              <w:sz w:val="28"/>
              <w:szCs w:val="28"/>
            </w:rPr>
          </w:pPr>
        </w:p>
      </w:tc>
    </w:tr>
  </w:tbl>
  <w:p w:rsidR="00FD112A" w:rsidRDefault="00FD11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7A"/>
    <w:rsid w:val="000253D3"/>
    <w:rsid w:val="00030791"/>
    <w:rsid w:val="000533D1"/>
    <w:rsid w:val="000859BB"/>
    <w:rsid w:val="0009766C"/>
    <w:rsid w:val="00133118"/>
    <w:rsid w:val="00210290"/>
    <w:rsid w:val="00215E29"/>
    <w:rsid w:val="00316330"/>
    <w:rsid w:val="00382501"/>
    <w:rsid w:val="00400644"/>
    <w:rsid w:val="0045419D"/>
    <w:rsid w:val="004C3D8A"/>
    <w:rsid w:val="005177E0"/>
    <w:rsid w:val="00525E82"/>
    <w:rsid w:val="005C0691"/>
    <w:rsid w:val="005E26A0"/>
    <w:rsid w:val="006C16AD"/>
    <w:rsid w:val="00751207"/>
    <w:rsid w:val="00793DF9"/>
    <w:rsid w:val="008171A2"/>
    <w:rsid w:val="008621DF"/>
    <w:rsid w:val="00862B79"/>
    <w:rsid w:val="008A557A"/>
    <w:rsid w:val="00912726"/>
    <w:rsid w:val="00926BB6"/>
    <w:rsid w:val="00A4300F"/>
    <w:rsid w:val="00AE14EF"/>
    <w:rsid w:val="00B65F69"/>
    <w:rsid w:val="00C671C3"/>
    <w:rsid w:val="00C743D1"/>
    <w:rsid w:val="00CC7A67"/>
    <w:rsid w:val="00D76CAE"/>
    <w:rsid w:val="00D943DB"/>
    <w:rsid w:val="00DF7364"/>
    <w:rsid w:val="00E83A8A"/>
    <w:rsid w:val="00EB04B8"/>
    <w:rsid w:val="00F1433D"/>
    <w:rsid w:val="00F81A3D"/>
    <w:rsid w:val="00FD112A"/>
    <w:rsid w:val="00FE236D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0A6F8"/>
  <w14:defaultImageDpi w14:val="32767"/>
  <w15:chartTrackingRefBased/>
  <w15:docId w15:val="{76B991F8-B852-814E-A7D7-73E128FF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12A"/>
  </w:style>
  <w:style w:type="paragraph" w:styleId="Pidipagina">
    <w:name w:val="footer"/>
    <w:basedOn w:val="Normale"/>
    <w:link w:val="Pidipagina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12A"/>
  </w:style>
  <w:style w:type="table" w:styleId="Grigliatabella">
    <w:name w:val="Table Grid"/>
    <w:basedOn w:val="Tabellanormale"/>
    <w:uiPriority w:val="39"/>
    <w:rsid w:val="00F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D6B24C-AB0F-284A-A42D-51AB7CC9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Manni [CHS Group]</dc:creator>
  <cp:keywords/>
  <dc:description/>
  <cp:lastModifiedBy>Loredana Manni</cp:lastModifiedBy>
  <cp:revision>5</cp:revision>
  <cp:lastPrinted>2020-07-20T18:16:00Z</cp:lastPrinted>
  <dcterms:created xsi:type="dcterms:W3CDTF">2020-07-20T18:07:00Z</dcterms:created>
  <dcterms:modified xsi:type="dcterms:W3CDTF">2021-03-14T19:33:00Z</dcterms:modified>
</cp:coreProperties>
</file>